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64B" w:rsidRPr="0076764B" w:rsidRDefault="00022420" w:rsidP="0076764B">
      <w:pPr>
        <w:spacing w:after="0" w:line="240" w:lineRule="auto"/>
        <w:rPr>
          <w:b/>
          <w:sz w:val="18"/>
          <w:szCs w:val="18"/>
        </w:rPr>
      </w:pPr>
      <w:r w:rsidRPr="0076764B">
        <w:rPr>
          <w:sz w:val="18"/>
          <w:szCs w:val="18"/>
        </w:rPr>
        <w:t xml:space="preserve">Assume this is the </w:t>
      </w:r>
      <w:r w:rsidR="0076764B">
        <w:rPr>
          <w:sz w:val="18"/>
          <w:szCs w:val="18"/>
        </w:rPr>
        <w:t xml:space="preserve">CCOT </w:t>
      </w:r>
      <w:r w:rsidRPr="0076764B">
        <w:rPr>
          <w:sz w:val="18"/>
          <w:szCs w:val="18"/>
        </w:rPr>
        <w:t xml:space="preserve">thesis: </w:t>
      </w:r>
      <w:r w:rsidR="0076764B">
        <w:rPr>
          <w:b/>
          <w:sz w:val="18"/>
          <w:szCs w:val="18"/>
        </w:rPr>
        <w:t>*</w:t>
      </w:r>
      <w:r w:rsidR="0076764B" w:rsidRPr="0076764B">
        <w:rPr>
          <w:b/>
          <w:sz w:val="18"/>
          <w:szCs w:val="18"/>
        </w:rPr>
        <w:t xml:space="preserve">From 600 BCE to 600 CE, in Persia, the Persian empires’ </w:t>
      </w:r>
      <w:r w:rsidR="0076764B">
        <w:rPr>
          <w:b/>
          <w:sz w:val="18"/>
          <w:szCs w:val="18"/>
        </w:rPr>
        <w:t xml:space="preserve">increased </w:t>
      </w:r>
      <w:r w:rsidR="0076764B" w:rsidRPr="0076764B">
        <w:rPr>
          <w:b/>
          <w:sz w:val="18"/>
          <w:szCs w:val="18"/>
          <w:u w:val="single"/>
        </w:rPr>
        <w:t xml:space="preserve">long distance trade </w:t>
      </w:r>
      <w:r w:rsidR="0076764B">
        <w:rPr>
          <w:b/>
          <w:sz w:val="18"/>
          <w:szCs w:val="18"/>
        </w:rPr>
        <w:t xml:space="preserve">and </w:t>
      </w:r>
      <w:r w:rsidR="0076764B" w:rsidRPr="0076764B">
        <w:rPr>
          <w:b/>
          <w:sz w:val="18"/>
          <w:szCs w:val="18"/>
          <w:u w:val="single"/>
        </w:rPr>
        <w:t>their social structures changed</w:t>
      </w:r>
      <w:r w:rsidR="0076764B" w:rsidRPr="0076764B">
        <w:rPr>
          <w:b/>
          <w:sz w:val="18"/>
          <w:szCs w:val="18"/>
        </w:rPr>
        <w:t xml:space="preserve">, however they continued to use </w:t>
      </w:r>
      <w:proofErr w:type="spellStart"/>
      <w:r w:rsidR="0076764B" w:rsidRPr="0076764B">
        <w:rPr>
          <w:b/>
          <w:sz w:val="18"/>
          <w:szCs w:val="18"/>
          <w:u w:val="single"/>
        </w:rPr>
        <w:t>Achaemenid</w:t>
      </w:r>
      <w:proofErr w:type="spellEnd"/>
      <w:r w:rsidR="0076764B" w:rsidRPr="0076764B">
        <w:rPr>
          <w:b/>
          <w:sz w:val="18"/>
          <w:szCs w:val="18"/>
          <w:u w:val="single"/>
        </w:rPr>
        <w:t xml:space="preserve"> administrative techniques</w:t>
      </w:r>
      <w:r w:rsidR="0076764B" w:rsidRPr="0076764B">
        <w:rPr>
          <w:b/>
          <w:sz w:val="18"/>
          <w:szCs w:val="18"/>
        </w:rPr>
        <w:t>.</w:t>
      </w:r>
      <w:r w:rsidR="0076764B">
        <w:rPr>
          <w:b/>
          <w:sz w:val="18"/>
          <w:szCs w:val="18"/>
        </w:rPr>
        <w:t>*</w:t>
      </w:r>
    </w:p>
    <w:p w:rsidR="00F60E02" w:rsidRDefault="00F60E02" w:rsidP="00F60E02">
      <w:pPr>
        <w:spacing w:after="0" w:line="240" w:lineRule="auto"/>
        <w:rPr>
          <w:b/>
          <w:sz w:val="18"/>
          <w:szCs w:val="18"/>
        </w:rPr>
      </w:pPr>
    </w:p>
    <w:p w:rsidR="00022420" w:rsidRPr="00F60E02" w:rsidRDefault="00022420" w:rsidP="00F60E02">
      <w:pPr>
        <w:spacing w:after="0" w:line="240" w:lineRule="auto"/>
        <w:rPr>
          <w:sz w:val="18"/>
          <w:szCs w:val="18"/>
        </w:rPr>
      </w:pPr>
      <w:r w:rsidRPr="00F60E02">
        <w:rPr>
          <w:sz w:val="18"/>
          <w:szCs w:val="18"/>
        </w:rPr>
        <w:t xml:space="preserve">With your partner, find evidence for the different parts </w:t>
      </w:r>
      <w:r w:rsidR="00E5449B" w:rsidRPr="00F60E02">
        <w:rPr>
          <w:sz w:val="18"/>
          <w:szCs w:val="18"/>
        </w:rPr>
        <w:t>PERSIAN of the thesis</w:t>
      </w:r>
      <w:r w:rsidRPr="00F60E02">
        <w:rPr>
          <w:sz w:val="18"/>
          <w:szCs w:val="18"/>
        </w:rPr>
        <w:t xml:space="preserve">. </w:t>
      </w:r>
      <w:r w:rsidR="0088090A" w:rsidRPr="00F60E02">
        <w:rPr>
          <w:sz w:val="18"/>
          <w:szCs w:val="18"/>
        </w:rPr>
        <w:t xml:space="preserve"> You can choose to substitute one change above for “imperial sponsorship for Zoroastrianism changed.”</w:t>
      </w:r>
      <w:r w:rsidR="00F60E02">
        <w:rPr>
          <w:sz w:val="18"/>
          <w:szCs w:val="18"/>
        </w:rPr>
        <w:t xml:space="preserve"> Then, try to explain why (or analyze why) something changed or continued.</w:t>
      </w:r>
    </w:p>
    <w:p w:rsidR="00F60E02" w:rsidRPr="0076764B" w:rsidRDefault="00F60E02" w:rsidP="00F60E02">
      <w:pPr>
        <w:pStyle w:val="ListParagraph"/>
        <w:spacing w:after="0" w:line="240" w:lineRule="auto"/>
        <w:rPr>
          <w:sz w:val="18"/>
          <w:szCs w:val="18"/>
        </w:rPr>
      </w:pPr>
    </w:p>
    <w:tbl>
      <w:tblPr>
        <w:tblStyle w:val="TableGrid"/>
        <w:tblW w:w="9745" w:type="dxa"/>
        <w:tblLook w:val="04A0" w:firstRow="1" w:lastRow="0" w:firstColumn="1" w:lastColumn="0" w:noHBand="0" w:noVBand="1"/>
      </w:tblPr>
      <w:tblGrid>
        <w:gridCol w:w="1615"/>
        <w:gridCol w:w="3960"/>
        <w:gridCol w:w="4170"/>
      </w:tblGrid>
      <w:tr w:rsidR="00E5449B" w:rsidRPr="0076764B" w:rsidTr="0076764B">
        <w:trPr>
          <w:trHeight w:val="1108"/>
        </w:trPr>
        <w:tc>
          <w:tcPr>
            <w:tcW w:w="1615" w:type="dxa"/>
          </w:tcPr>
          <w:p w:rsidR="00E5449B" w:rsidRPr="00F60E02" w:rsidRDefault="00E5449B" w:rsidP="00E5449B">
            <w:pPr>
              <w:spacing w:line="480" w:lineRule="auto"/>
              <w:rPr>
                <w:b/>
                <w:sz w:val="18"/>
                <w:szCs w:val="18"/>
              </w:rPr>
            </w:pPr>
            <w:r w:rsidRPr="00F60E02">
              <w:rPr>
                <w:b/>
                <w:sz w:val="18"/>
                <w:szCs w:val="18"/>
              </w:rPr>
              <w:t>Part of the Thesis-</w:t>
            </w:r>
          </w:p>
          <w:p w:rsidR="00E5449B" w:rsidRPr="0076764B" w:rsidRDefault="00E5449B" w:rsidP="00E5449B">
            <w:pPr>
              <w:rPr>
                <w:sz w:val="18"/>
                <w:szCs w:val="18"/>
              </w:rPr>
            </w:pPr>
          </w:p>
        </w:tc>
        <w:tc>
          <w:tcPr>
            <w:tcW w:w="3960" w:type="dxa"/>
          </w:tcPr>
          <w:p w:rsidR="00E5449B" w:rsidRPr="0076764B" w:rsidRDefault="00E5449B" w:rsidP="00E5449B">
            <w:pPr>
              <w:rPr>
                <w:sz w:val="18"/>
                <w:szCs w:val="18"/>
              </w:rPr>
            </w:pPr>
            <w:r w:rsidRPr="0076764B">
              <w:rPr>
                <w:b/>
                <w:sz w:val="18"/>
                <w:szCs w:val="18"/>
              </w:rPr>
              <w:t xml:space="preserve">Evidence </w:t>
            </w:r>
            <w:r w:rsidRPr="0076764B">
              <w:rPr>
                <w:sz w:val="18"/>
                <w:szCs w:val="18"/>
              </w:rPr>
              <w:t xml:space="preserve">of change or continuity- </w:t>
            </w:r>
            <w:r w:rsidRPr="0076764B">
              <w:rPr>
                <w:sz w:val="18"/>
                <w:szCs w:val="18"/>
              </w:rPr>
              <w:t>includes names, dates, places, facts from lecture, commodities, events, and other things that prove a part of your thesis</w:t>
            </w:r>
          </w:p>
        </w:tc>
        <w:tc>
          <w:tcPr>
            <w:tcW w:w="4170" w:type="dxa"/>
          </w:tcPr>
          <w:p w:rsidR="00E5449B" w:rsidRPr="0076764B" w:rsidRDefault="00E5449B" w:rsidP="00E5449B">
            <w:pPr>
              <w:rPr>
                <w:sz w:val="18"/>
                <w:szCs w:val="18"/>
              </w:rPr>
            </w:pPr>
            <w:r w:rsidRPr="0076764B">
              <w:rPr>
                <w:b/>
                <w:sz w:val="18"/>
                <w:szCs w:val="18"/>
              </w:rPr>
              <w:t>Analysis</w:t>
            </w:r>
            <w:r w:rsidRPr="0076764B">
              <w:rPr>
                <w:sz w:val="18"/>
                <w:szCs w:val="18"/>
              </w:rPr>
              <w:t xml:space="preserve"> of change or continuity-</w:t>
            </w:r>
            <w:r w:rsidRPr="0076764B">
              <w:rPr>
                <w:b/>
                <w:sz w:val="18"/>
                <w:szCs w:val="18"/>
              </w:rPr>
              <w:t xml:space="preserve"> </w:t>
            </w:r>
            <w:r w:rsidRPr="0076764B">
              <w:rPr>
                <w:sz w:val="18"/>
                <w:szCs w:val="18"/>
              </w:rPr>
              <w:t>why things changed or continued</w:t>
            </w:r>
          </w:p>
        </w:tc>
      </w:tr>
      <w:tr w:rsidR="00E5449B" w:rsidRPr="0076764B" w:rsidTr="0076764B">
        <w:trPr>
          <w:trHeight w:val="2201"/>
        </w:trPr>
        <w:tc>
          <w:tcPr>
            <w:tcW w:w="1615" w:type="dxa"/>
          </w:tcPr>
          <w:p w:rsidR="00E5449B" w:rsidRPr="0076764B" w:rsidRDefault="00E5449B" w:rsidP="00E5449B">
            <w:pPr>
              <w:rPr>
                <w:sz w:val="18"/>
                <w:szCs w:val="18"/>
              </w:rPr>
            </w:pPr>
            <w:r w:rsidRPr="0076764B">
              <w:rPr>
                <w:sz w:val="18"/>
                <w:szCs w:val="18"/>
              </w:rPr>
              <w:t>Social Structure changed</w:t>
            </w:r>
            <w:bookmarkStart w:id="0" w:name="_GoBack"/>
            <w:bookmarkEnd w:id="0"/>
          </w:p>
        </w:tc>
        <w:tc>
          <w:tcPr>
            <w:tcW w:w="3960" w:type="dxa"/>
          </w:tcPr>
          <w:p w:rsidR="00E5449B" w:rsidRPr="0076764B" w:rsidRDefault="00E5449B" w:rsidP="00E5449B">
            <w:pPr>
              <w:pStyle w:val="ListParagraph"/>
              <w:ind w:left="0"/>
              <w:rPr>
                <w:sz w:val="18"/>
                <w:szCs w:val="18"/>
              </w:rPr>
            </w:pPr>
            <w:r w:rsidRPr="0076764B">
              <w:rPr>
                <w:sz w:val="18"/>
                <w:szCs w:val="18"/>
              </w:rPr>
              <w:t>Page 169- a new class of educated bureaucrats undermined the old warrior elite</w:t>
            </w:r>
          </w:p>
          <w:p w:rsidR="00E5449B" w:rsidRPr="0076764B" w:rsidRDefault="00E5449B" w:rsidP="00E5449B">
            <w:pPr>
              <w:pStyle w:val="ListParagraph"/>
              <w:ind w:left="0"/>
              <w:rPr>
                <w:sz w:val="18"/>
                <w:szCs w:val="18"/>
              </w:rPr>
            </w:pPr>
          </w:p>
          <w:p w:rsidR="00E5449B" w:rsidRPr="0076764B" w:rsidRDefault="00E5449B" w:rsidP="00E5449B">
            <w:pPr>
              <w:pStyle w:val="ListParagraph"/>
              <w:ind w:left="0"/>
              <w:rPr>
                <w:sz w:val="18"/>
                <w:szCs w:val="18"/>
              </w:rPr>
            </w:pPr>
            <w:r w:rsidRPr="0076764B">
              <w:rPr>
                <w:sz w:val="18"/>
                <w:szCs w:val="18"/>
              </w:rPr>
              <w:t>Tax collectors</w:t>
            </w:r>
          </w:p>
          <w:p w:rsidR="00E5449B" w:rsidRPr="0076764B" w:rsidRDefault="00E5449B" w:rsidP="00E5449B">
            <w:pPr>
              <w:pStyle w:val="ListParagraph"/>
              <w:ind w:left="0"/>
              <w:rPr>
                <w:sz w:val="18"/>
                <w:szCs w:val="18"/>
              </w:rPr>
            </w:pPr>
          </w:p>
          <w:p w:rsidR="00E5449B" w:rsidRPr="0076764B" w:rsidRDefault="00E5449B" w:rsidP="00E5449B">
            <w:pPr>
              <w:spacing w:line="480" w:lineRule="auto"/>
              <w:rPr>
                <w:sz w:val="18"/>
                <w:szCs w:val="18"/>
              </w:rPr>
            </w:pPr>
            <w:r w:rsidRPr="0076764B">
              <w:rPr>
                <w:sz w:val="18"/>
                <w:szCs w:val="18"/>
              </w:rPr>
              <w:t>Page 168- Slavery became more common</w:t>
            </w:r>
          </w:p>
        </w:tc>
        <w:tc>
          <w:tcPr>
            <w:tcW w:w="4170" w:type="dxa"/>
          </w:tcPr>
          <w:p w:rsidR="00E5449B" w:rsidRPr="0076764B" w:rsidRDefault="00E5449B" w:rsidP="00E5449B">
            <w:pPr>
              <w:pStyle w:val="ListParagraph"/>
              <w:ind w:left="0"/>
              <w:rPr>
                <w:sz w:val="18"/>
                <w:szCs w:val="18"/>
              </w:rPr>
            </w:pPr>
            <w:r w:rsidRPr="0076764B">
              <w:rPr>
                <w:sz w:val="18"/>
                <w:szCs w:val="18"/>
              </w:rPr>
              <w:t xml:space="preserve">In order to run their bureaucracy, the Persians needed a new class of educated bureaucrats to help with imperial administrations, which led to the rise of the bureaucratic class. </w:t>
            </w:r>
          </w:p>
          <w:p w:rsidR="00E5449B" w:rsidRPr="0076764B" w:rsidRDefault="00E5449B" w:rsidP="00E5449B">
            <w:pPr>
              <w:spacing w:line="480" w:lineRule="auto"/>
              <w:rPr>
                <w:sz w:val="18"/>
                <w:szCs w:val="18"/>
              </w:rPr>
            </w:pPr>
          </w:p>
        </w:tc>
      </w:tr>
      <w:tr w:rsidR="00E5449B" w:rsidRPr="0076764B" w:rsidTr="0076764B">
        <w:trPr>
          <w:trHeight w:val="558"/>
        </w:trPr>
        <w:tc>
          <w:tcPr>
            <w:tcW w:w="1615" w:type="dxa"/>
          </w:tcPr>
          <w:p w:rsidR="00E5449B" w:rsidRPr="0076764B" w:rsidRDefault="00E5449B" w:rsidP="0076764B">
            <w:pPr>
              <w:rPr>
                <w:sz w:val="18"/>
                <w:szCs w:val="18"/>
              </w:rPr>
            </w:pPr>
            <w:r w:rsidRPr="0076764B">
              <w:rPr>
                <w:sz w:val="18"/>
                <w:szCs w:val="18"/>
              </w:rPr>
              <w:t>Trade grew/changed</w:t>
            </w:r>
          </w:p>
        </w:tc>
        <w:tc>
          <w:tcPr>
            <w:tcW w:w="3960" w:type="dxa"/>
          </w:tcPr>
          <w:p w:rsidR="00E5449B" w:rsidRPr="0076764B" w:rsidRDefault="0076764B" w:rsidP="00E5449B">
            <w:pPr>
              <w:spacing w:line="48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Page 172-larger imperial economy</w:t>
            </w:r>
          </w:p>
        </w:tc>
        <w:tc>
          <w:tcPr>
            <w:tcW w:w="4170" w:type="dxa"/>
          </w:tcPr>
          <w:p w:rsidR="00E5449B" w:rsidRPr="0076764B" w:rsidRDefault="00E5449B" w:rsidP="00E5449B">
            <w:pPr>
              <w:pStyle w:val="ListParagraph"/>
              <w:ind w:left="0"/>
              <w:rPr>
                <w:sz w:val="18"/>
                <w:szCs w:val="18"/>
              </w:rPr>
            </w:pPr>
            <w:r w:rsidRPr="0076764B">
              <w:rPr>
                <w:sz w:val="18"/>
                <w:szCs w:val="18"/>
              </w:rPr>
              <w:t>Trade increased because the stability of the Persian empires enabled more individuals to engage in trade and other specialized labor.</w:t>
            </w:r>
          </w:p>
          <w:p w:rsidR="00E5449B" w:rsidRPr="0076764B" w:rsidRDefault="00E5449B" w:rsidP="00E5449B">
            <w:pPr>
              <w:pStyle w:val="ListParagraph"/>
              <w:ind w:left="0"/>
              <w:rPr>
                <w:sz w:val="18"/>
                <w:szCs w:val="18"/>
              </w:rPr>
            </w:pPr>
          </w:p>
          <w:p w:rsidR="00E5449B" w:rsidRDefault="00E5449B" w:rsidP="0076764B">
            <w:pPr>
              <w:rPr>
                <w:sz w:val="18"/>
                <w:szCs w:val="18"/>
              </w:rPr>
            </w:pPr>
            <w:r w:rsidRPr="0076764B">
              <w:rPr>
                <w:sz w:val="18"/>
                <w:szCs w:val="18"/>
              </w:rPr>
              <w:t xml:space="preserve">Trade increased due to </w:t>
            </w:r>
            <w:r w:rsidR="0076764B">
              <w:rPr>
                <w:sz w:val="18"/>
                <w:szCs w:val="18"/>
              </w:rPr>
              <w:t>the</w:t>
            </w:r>
            <w:r w:rsidRPr="0076764B">
              <w:rPr>
                <w:sz w:val="18"/>
                <w:szCs w:val="18"/>
              </w:rPr>
              <w:t xml:space="preserve"> availability of good trade routes, such as the Persian Royal Roads.</w:t>
            </w:r>
          </w:p>
          <w:p w:rsidR="0076764B" w:rsidRDefault="0076764B" w:rsidP="0076764B">
            <w:pPr>
              <w:rPr>
                <w:sz w:val="18"/>
                <w:szCs w:val="18"/>
              </w:rPr>
            </w:pPr>
          </w:p>
          <w:p w:rsidR="0076764B" w:rsidRPr="0076764B" w:rsidRDefault="0076764B" w:rsidP="0076764B">
            <w:pPr>
              <w:rPr>
                <w:sz w:val="18"/>
                <w:szCs w:val="18"/>
              </w:rPr>
            </w:pPr>
          </w:p>
        </w:tc>
      </w:tr>
      <w:tr w:rsidR="00E5449B" w:rsidRPr="0076764B" w:rsidTr="0076764B">
        <w:trPr>
          <w:trHeight w:val="558"/>
        </w:trPr>
        <w:tc>
          <w:tcPr>
            <w:tcW w:w="1615" w:type="dxa"/>
          </w:tcPr>
          <w:p w:rsidR="00E5449B" w:rsidRPr="0076764B" w:rsidRDefault="0076764B" w:rsidP="0076764B">
            <w:pPr>
              <w:rPr>
                <w:sz w:val="18"/>
                <w:szCs w:val="18"/>
              </w:rPr>
            </w:pPr>
            <w:proofErr w:type="spellStart"/>
            <w:r w:rsidRPr="0076764B">
              <w:rPr>
                <w:sz w:val="18"/>
                <w:szCs w:val="18"/>
              </w:rPr>
              <w:t>Achaemenid</w:t>
            </w:r>
            <w:proofErr w:type="spellEnd"/>
            <w:r w:rsidRPr="0076764B">
              <w:rPr>
                <w:sz w:val="18"/>
                <w:szCs w:val="18"/>
              </w:rPr>
              <w:t xml:space="preserve"> administrative techniques</w:t>
            </w:r>
            <w:r w:rsidRPr="0076764B">
              <w:rPr>
                <w:sz w:val="18"/>
                <w:szCs w:val="18"/>
              </w:rPr>
              <w:t xml:space="preserve"> continued</w:t>
            </w:r>
          </w:p>
        </w:tc>
        <w:tc>
          <w:tcPr>
            <w:tcW w:w="3960" w:type="dxa"/>
          </w:tcPr>
          <w:p w:rsidR="00E5449B" w:rsidRDefault="0076764B" w:rsidP="00E5449B">
            <w:pPr>
              <w:spacing w:line="48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Under the </w:t>
            </w:r>
            <w:proofErr w:type="spellStart"/>
            <w:r>
              <w:rPr>
                <w:sz w:val="18"/>
                <w:szCs w:val="18"/>
              </w:rPr>
              <w:t>Achaemenids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</w:p>
          <w:p w:rsidR="0076764B" w:rsidRDefault="0076764B" w:rsidP="00E5449B">
            <w:pPr>
              <w:spacing w:line="48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Under the Seleucids:</w:t>
            </w:r>
          </w:p>
          <w:p w:rsidR="0076764B" w:rsidRDefault="0076764B" w:rsidP="00E5449B">
            <w:pPr>
              <w:spacing w:line="48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Under the Parthians:</w:t>
            </w:r>
          </w:p>
          <w:p w:rsidR="0076764B" w:rsidRPr="0076764B" w:rsidRDefault="0076764B" w:rsidP="00E5449B">
            <w:pPr>
              <w:spacing w:line="48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Under the </w:t>
            </w:r>
            <w:proofErr w:type="spellStart"/>
            <w:r>
              <w:rPr>
                <w:sz w:val="18"/>
                <w:szCs w:val="18"/>
              </w:rPr>
              <w:t>Sassanids</w:t>
            </w:r>
            <w:proofErr w:type="spellEnd"/>
            <w:r>
              <w:rPr>
                <w:sz w:val="18"/>
                <w:szCs w:val="18"/>
              </w:rPr>
              <w:t>:</w:t>
            </w:r>
          </w:p>
          <w:p w:rsidR="00E5449B" w:rsidRPr="0076764B" w:rsidRDefault="00E5449B" w:rsidP="00E5449B">
            <w:pPr>
              <w:spacing w:line="480" w:lineRule="auto"/>
              <w:rPr>
                <w:sz w:val="18"/>
                <w:szCs w:val="18"/>
              </w:rPr>
            </w:pPr>
          </w:p>
          <w:p w:rsidR="00E5449B" w:rsidRPr="0076764B" w:rsidRDefault="00E5449B" w:rsidP="00E5449B">
            <w:pPr>
              <w:spacing w:line="480" w:lineRule="auto"/>
              <w:rPr>
                <w:sz w:val="18"/>
                <w:szCs w:val="18"/>
              </w:rPr>
            </w:pPr>
          </w:p>
          <w:p w:rsidR="00E5449B" w:rsidRPr="0076764B" w:rsidRDefault="00E5449B" w:rsidP="00E5449B">
            <w:pPr>
              <w:spacing w:line="480" w:lineRule="auto"/>
              <w:rPr>
                <w:sz w:val="18"/>
                <w:szCs w:val="18"/>
              </w:rPr>
            </w:pPr>
          </w:p>
        </w:tc>
        <w:tc>
          <w:tcPr>
            <w:tcW w:w="4170" w:type="dxa"/>
          </w:tcPr>
          <w:p w:rsidR="00E5449B" w:rsidRPr="0076764B" w:rsidRDefault="00E5449B" w:rsidP="00E5449B">
            <w:pPr>
              <w:spacing w:line="480" w:lineRule="auto"/>
              <w:rPr>
                <w:sz w:val="18"/>
                <w:szCs w:val="18"/>
              </w:rPr>
            </w:pPr>
          </w:p>
        </w:tc>
      </w:tr>
      <w:tr w:rsidR="00E5449B" w:rsidRPr="0076764B" w:rsidTr="0076764B">
        <w:trPr>
          <w:trHeight w:val="558"/>
        </w:trPr>
        <w:tc>
          <w:tcPr>
            <w:tcW w:w="1615" w:type="dxa"/>
          </w:tcPr>
          <w:p w:rsidR="00E5449B" w:rsidRPr="0076764B" w:rsidRDefault="00E5449B" w:rsidP="00E5449B">
            <w:pPr>
              <w:rPr>
                <w:sz w:val="18"/>
                <w:szCs w:val="18"/>
              </w:rPr>
            </w:pPr>
            <w:r w:rsidRPr="0076764B">
              <w:rPr>
                <w:sz w:val="18"/>
                <w:szCs w:val="18"/>
              </w:rPr>
              <w:t>I</w:t>
            </w:r>
            <w:r w:rsidRPr="0076764B">
              <w:rPr>
                <w:sz w:val="18"/>
                <w:szCs w:val="18"/>
              </w:rPr>
              <w:t>mperial sponsorship for Zoroastrianism changed</w:t>
            </w:r>
          </w:p>
        </w:tc>
        <w:tc>
          <w:tcPr>
            <w:tcW w:w="3960" w:type="dxa"/>
          </w:tcPr>
          <w:p w:rsidR="0076764B" w:rsidRDefault="0076764B" w:rsidP="0076764B">
            <w:pPr>
              <w:spacing w:line="48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Under the </w:t>
            </w:r>
            <w:proofErr w:type="spellStart"/>
            <w:r>
              <w:rPr>
                <w:sz w:val="18"/>
                <w:szCs w:val="18"/>
              </w:rPr>
              <w:t>Achaemenids</w:t>
            </w:r>
            <w:proofErr w:type="spellEnd"/>
            <w:r>
              <w:rPr>
                <w:sz w:val="18"/>
                <w:szCs w:val="18"/>
              </w:rPr>
              <w:t>:</w:t>
            </w:r>
          </w:p>
          <w:p w:rsidR="0076764B" w:rsidRDefault="0076764B" w:rsidP="0076764B">
            <w:pPr>
              <w:spacing w:line="48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Under the Seleucids:</w:t>
            </w:r>
          </w:p>
          <w:p w:rsidR="0076764B" w:rsidRDefault="0076764B" w:rsidP="0076764B">
            <w:pPr>
              <w:spacing w:line="48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Under the Parthians:</w:t>
            </w:r>
          </w:p>
          <w:p w:rsidR="00E5449B" w:rsidRPr="0076764B" w:rsidRDefault="0076764B" w:rsidP="00E5449B">
            <w:pPr>
              <w:spacing w:line="48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Under the </w:t>
            </w:r>
            <w:proofErr w:type="spellStart"/>
            <w:r>
              <w:rPr>
                <w:sz w:val="18"/>
                <w:szCs w:val="18"/>
              </w:rPr>
              <w:t>Sassanids</w:t>
            </w:r>
            <w:proofErr w:type="spellEnd"/>
            <w:r>
              <w:rPr>
                <w:sz w:val="18"/>
                <w:szCs w:val="18"/>
              </w:rPr>
              <w:t>:</w:t>
            </w:r>
          </w:p>
          <w:p w:rsidR="00E5449B" w:rsidRPr="0076764B" w:rsidRDefault="00E5449B" w:rsidP="00E5449B">
            <w:pPr>
              <w:spacing w:line="480" w:lineRule="auto"/>
              <w:rPr>
                <w:sz w:val="18"/>
                <w:szCs w:val="18"/>
              </w:rPr>
            </w:pPr>
          </w:p>
          <w:p w:rsidR="00E5449B" w:rsidRPr="0076764B" w:rsidRDefault="00E5449B" w:rsidP="00E5449B">
            <w:pPr>
              <w:spacing w:line="480" w:lineRule="auto"/>
              <w:rPr>
                <w:sz w:val="18"/>
                <w:szCs w:val="18"/>
              </w:rPr>
            </w:pPr>
          </w:p>
        </w:tc>
        <w:tc>
          <w:tcPr>
            <w:tcW w:w="4170" w:type="dxa"/>
          </w:tcPr>
          <w:p w:rsidR="00E5449B" w:rsidRPr="0076764B" w:rsidRDefault="00E5449B" w:rsidP="00E5449B">
            <w:pPr>
              <w:spacing w:line="480" w:lineRule="auto"/>
              <w:rPr>
                <w:sz w:val="18"/>
                <w:szCs w:val="18"/>
              </w:rPr>
            </w:pPr>
          </w:p>
        </w:tc>
      </w:tr>
    </w:tbl>
    <w:p w:rsidR="00F60E02" w:rsidRPr="00F60E02" w:rsidRDefault="00F60E02" w:rsidP="0076764B">
      <w:pPr>
        <w:spacing w:after="0" w:line="240" w:lineRule="auto"/>
        <w:ind w:firstLine="720"/>
        <w:rPr>
          <w:i/>
          <w:sz w:val="24"/>
          <w:szCs w:val="24"/>
        </w:rPr>
      </w:pPr>
      <w:r w:rsidRPr="00F60E02">
        <w:rPr>
          <w:i/>
          <w:sz w:val="24"/>
          <w:szCs w:val="24"/>
        </w:rPr>
        <w:lastRenderedPageBreak/>
        <w:t>On a separate paper, in partners, write a paragraph using evidence which supports part of the thesis. Be sure to try to find analysis for why something changed or continued.</w:t>
      </w:r>
    </w:p>
    <w:p w:rsidR="00F60E02" w:rsidRDefault="00F60E02" w:rsidP="0076764B">
      <w:pPr>
        <w:spacing w:after="0" w:line="240" w:lineRule="auto"/>
        <w:ind w:firstLine="720"/>
        <w:rPr>
          <w:sz w:val="18"/>
          <w:szCs w:val="18"/>
        </w:rPr>
      </w:pPr>
    </w:p>
    <w:p w:rsidR="00F60E02" w:rsidRDefault="00F60E02" w:rsidP="0076764B">
      <w:pPr>
        <w:spacing w:after="0" w:line="240" w:lineRule="auto"/>
        <w:ind w:firstLine="720"/>
        <w:rPr>
          <w:sz w:val="18"/>
          <w:szCs w:val="18"/>
        </w:rPr>
      </w:pPr>
    </w:p>
    <w:p w:rsidR="00F60E02" w:rsidRDefault="00F60E02" w:rsidP="0076764B">
      <w:pPr>
        <w:spacing w:after="0" w:line="240" w:lineRule="auto"/>
        <w:ind w:firstLine="720"/>
        <w:rPr>
          <w:sz w:val="18"/>
          <w:szCs w:val="18"/>
        </w:rPr>
      </w:pPr>
    </w:p>
    <w:p w:rsidR="00F60E02" w:rsidRPr="00F60E02" w:rsidRDefault="00F60E02" w:rsidP="0076764B">
      <w:pPr>
        <w:spacing w:after="0" w:line="240" w:lineRule="auto"/>
        <w:ind w:firstLine="720"/>
        <w:rPr>
          <w:sz w:val="24"/>
          <w:szCs w:val="24"/>
        </w:rPr>
      </w:pPr>
    </w:p>
    <w:p w:rsidR="00F60E02" w:rsidRPr="00F60E02" w:rsidRDefault="00F60E02" w:rsidP="0076764B">
      <w:pPr>
        <w:spacing w:after="0" w:line="240" w:lineRule="auto"/>
        <w:ind w:firstLine="720"/>
        <w:rPr>
          <w:sz w:val="24"/>
          <w:szCs w:val="24"/>
        </w:rPr>
      </w:pPr>
    </w:p>
    <w:p w:rsidR="0076764B" w:rsidRPr="00F60E02" w:rsidRDefault="0076764B" w:rsidP="00F60E02">
      <w:pPr>
        <w:spacing w:after="0" w:line="240" w:lineRule="auto"/>
        <w:ind w:firstLine="720"/>
        <w:rPr>
          <w:sz w:val="24"/>
          <w:szCs w:val="24"/>
        </w:rPr>
      </w:pPr>
      <w:r w:rsidRPr="00F60E02">
        <w:rPr>
          <w:sz w:val="24"/>
          <w:szCs w:val="24"/>
        </w:rPr>
        <w:t>In the classical period, four Persian empire</w:t>
      </w:r>
      <w:r w:rsidR="00F60E02" w:rsidRPr="00F60E02">
        <w:rPr>
          <w:sz w:val="24"/>
          <w:szCs w:val="24"/>
        </w:rPr>
        <w:t>s</w:t>
      </w:r>
      <w:r w:rsidRPr="00F60E02">
        <w:rPr>
          <w:sz w:val="24"/>
          <w:szCs w:val="24"/>
        </w:rPr>
        <w:t xml:space="preserve"> arose in the arid lands of contemporary Iran. These Persian empires created a tradition of centralized imperial rule in Southwest Asia </w:t>
      </w:r>
      <w:r w:rsidR="00F60E02">
        <w:rPr>
          <w:sz w:val="24"/>
          <w:szCs w:val="24"/>
        </w:rPr>
        <w:t xml:space="preserve">which </w:t>
      </w:r>
      <w:r w:rsidRPr="00F60E02">
        <w:rPr>
          <w:sz w:val="24"/>
          <w:szCs w:val="24"/>
        </w:rPr>
        <w:t>would inspire many empires</w:t>
      </w:r>
      <w:r w:rsidR="00F60E02">
        <w:rPr>
          <w:sz w:val="24"/>
          <w:szCs w:val="24"/>
        </w:rPr>
        <w:t xml:space="preserve"> that</w:t>
      </w:r>
      <w:r w:rsidRPr="00F60E02">
        <w:rPr>
          <w:sz w:val="24"/>
          <w:szCs w:val="24"/>
        </w:rPr>
        <w:t xml:space="preserve"> would succeed them.</w:t>
      </w:r>
      <w:r w:rsidRPr="00F60E02">
        <w:rPr>
          <w:b/>
          <w:sz w:val="24"/>
          <w:szCs w:val="24"/>
        </w:rPr>
        <w:t>*</w:t>
      </w:r>
      <w:r w:rsidRPr="00F60E02">
        <w:rPr>
          <w:b/>
          <w:sz w:val="24"/>
          <w:szCs w:val="24"/>
        </w:rPr>
        <w:t xml:space="preserve">From 600 BCE to 600 CE, in Persia, the Persian empires’ </w:t>
      </w:r>
      <w:r w:rsidRPr="00F60E02">
        <w:rPr>
          <w:b/>
          <w:sz w:val="24"/>
          <w:szCs w:val="24"/>
        </w:rPr>
        <w:t xml:space="preserve">increased </w:t>
      </w:r>
      <w:r w:rsidRPr="00F60E02">
        <w:rPr>
          <w:b/>
          <w:sz w:val="24"/>
          <w:szCs w:val="24"/>
          <w:u w:val="single"/>
        </w:rPr>
        <w:t xml:space="preserve">long distance trade </w:t>
      </w:r>
      <w:r w:rsidRPr="00F60E02">
        <w:rPr>
          <w:b/>
          <w:sz w:val="24"/>
          <w:szCs w:val="24"/>
        </w:rPr>
        <w:t xml:space="preserve">and </w:t>
      </w:r>
      <w:r w:rsidRPr="00F60E02">
        <w:rPr>
          <w:b/>
          <w:sz w:val="24"/>
          <w:szCs w:val="24"/>
          <w:u w:val="single"/>
        </w:rPr>
        <w:t>their social structures changed</w:t>
      </w:r>
      <w:r w:rsidRPr="00F60E02">
        <w:rPr>
          <w:b/>
          <w:sz w:val="24"/>
          <w:szCs w:val="24"/>
        </w:rPr>
        <w:t xml:space="preserve">, however they continued to use </w:t>
      </w:r>
      <w:proofErr w:type="spellStart"/>
      <w:r w:rsidRPr="00F60E02">
        <w:rPr>
          <w:b/>
          <w:sz w:val="24"/>
          <w:szCs w:val="24"/>
          <w:u w:val="single"/>
        </w:rPr>
        <w:t>Achaemenid</w:t>
      </w:r>
      <w:proofErr w:type="spellEnd"/>
      <w:r w:rsidRPr="00F60E02">
        <w:rPr>
          <w:b/>
          <w:sz w:val="24"/>
          <w:szCs w:val="24"/>
          <w:u w:val="single"/>
        </w:rPr>
        <w:t xml:space="preserve"> administrative techniques</w:t>
      </w:r>
      <w:r w:rsidRPr="00F60E02">
        <w:rPr>
          <w:b/>
          <w:sz w:val="24"/>
          <w:szCs w:val="24"/>
        </w:rPr>
        <w:t>.</w:t>
      </w:r>
      <w:r w:rsidRPr="00F60E02">
        <w:rPr>
          <w:b/>
          <w:sz w:val="24"/>
          <w:szCs w:val="24"/>
        </w:rPr>
        <w:t>*</w:t>
      </w:r>
      <w:r w:rsidR="00F60E02">
        <w:rPr>
          <w:b/>
          <w:sz w:val="24"/>
          <w:szCs w:val="24"/>
        </w:rPr>
        <w:t>(Thesis)</w:t>
      </w:r>
    </w:p>
    <w:p w:rsidR="0088090A" w:rsidRPr="00F60E02" w:rsidRDefault="00F60E02" w:rsidP="00F60E02">
      <w:pPr>
        <w:spacing w:after="0" w:line="240" w:lineRule="auto"/>
        <w:rPr>
          <w:sz w:val="24"/>
          <w:szCs w:val="24"/>
        </w:rPr>
      </w:pPr>
      <w:r w:rsidRPr="00F60E02">
        <w:rPr>
          <w:b/>
          <w:sz w:val="24"/>
          <w:szCs w:val="24"/>
        </w:rPr>
        <w:tab/>
      </w:r>
      <w:r w:rsidRPr="00F60E02">
        <w:rPr>
          <w:sz w:val="24"/>
          <w:szCs w:val="24"/>
        </w:rPr>
        <w:t xml:space="preserve">The Persian empires </w:t>
      </w:r>
      <w:r>
        <w:rPr>
          <w:sz w:val="24"/>
          <w:szCs w:val="24"/>
        </w:rPr>
        <w:t>stimulated</w:t>
      </w:r>
      <w:r w:rsidRPr="00F60E02">
        <w:rPr>
          <w:sz w:val="24"/>
          <w:szCs w:val="24"/>
        </w:rPr>
        <w:t xml:space="preserve"> increased</w:t>
      </w:r>
      <w:r w:rsidRPr="00F60E02">
        <w:rPr>
          <w:b/>
          <w:sz w:val="24"/>
          <w:szCs w:val="24"/>
        </w:rPr>
        <w:t xml:space="preserve"> </w:t>
      </w:r>
      <w:r w:rsidRPr="00F60E02">
        <w:rPr>
          <w:b/>
          <w:sz w:val="24"/>
          <w:szCs w:val="24"/>
          <w:u w:val="single"/>
        </w:rPr>
        <w:t>long distance trade.</w:t>
      </w:r>
      <w:r w:rsidRPr="00F60E02">
        <w:rPr>
          <w:sz w:val="24"/>
          <w:szCs w:val="24"/>
        </w:rPr>
        <w:t xml:space="preserve"> Darius issued standardized coins in the manner of the Lydian empire the </w:t>
      </w:r>
      <w:proofErr w:type="spellStart"/>
      <w:r w:rsidRPr="00F60E02">
        <w:rPr>
          <w:sz w:val="24"/>
          <w:szCs w:val="24"/>
        </w:rPr>
        <w:t>Achaemenids</w:t>
      </w:r>
      <w:proofErr w:type="spellEnd"/>
      <w:r w:rsidRPr="00F60E02">
        <w:rPr>
          <w:sz w:val="24"/>
          <w:szCs w:val="24"/>
        </w:rPr>
        <w:t xml:space="preserve"> had conquered (</w:t>
      </w:r>
      <w:r w:rsidRPr="00F60E02">
        <w:rPr>
          <w:b/>
          <w:sz w:val="24"/>
          <w:szCs w:val="24"/>
        </w:rPr>
        <w:t>Evidence).</w:t>
      </w:r>
      <w:r w:rsidRPr="00F60E02">
        <w:rPr>
          <w:sz w:val="24"/>
          <w:szCs w:val="24"/>
        </w:rPr>
        <w:t xml:space="preserve"> This made it easier for individuals to trade which fostered trade throughout the realm (</w:t>
      </w:r>
      <w:r w:rsidRPr="00F60E02">
        <w:rPr>
          <w:b/>
          <w:sz w:val="24"/>
          <w:szCs w:val="24"/>
        </w:rPr>
        <w:t>Commentary</w:t>
      </w:r>
      <w:r w:rsidRPr="00F60E02">
        <w:rPr>
          <w:sz w:val="24"/>
          <w:szCs w:val="24"/>
        </w:rPr>
        <w:t>). Evidence sentence. Evidence sentence. Analysis sentence (why did trade increase</w:t>
      </w:r>
      <w:r>
        <w:rPr>
          <w:sz w:val="24"/>
          <w:szCs w:val="24"/>
        </w:rPr>
        <w:t>?</w:t>
      </w:r>
      <w:r w:rsidRPr="00F60E02">
        <w:rPr>
          <w:sz w:val="24"/>
          <w:szCs w:val="24"/>
        </w:rPr>
        <w:t>)</w:t>
      </w:r>
    </w:p>
    <w:p w:rsidR="00F60E02" w:rsidRPr="00F60E02" w:rsidRDefault="00F60E02" w:rsidP="00F60E02">
      <w:pPr>
        <w:spacing w:after="0" w:line="240" w:lineRule="auto"/>
        <w:rPr>
          <w:sz w:val="24"/>
          <w:szCs w:val="24"/>
        </w:rPr>
      </w:pPr>
      <w:r w:rsidRPr="00F60E02">
        <w:rPr>
          <w:sz w:val="24"/>
          <w:szCs w:val="24"/>
        </w:rPr>
        <w:tab/>
        <w:t>The next paragraph would be on the next part of your thesis. Evidence. Evidence. Evidence. Analysis.</w:t>
      </w:r>
    </w:p>
    <w:p w:rsidR="00F60E02" w:rsidRPr="00F60E02" w:rsidRDefault="00F60E02" w:rsidP="00F60E02">
      <w:pPr>
        <w:spacing w:after="0" w:line="240" w:lineRule="auto"/>
        <w:ind w:firstLine="720"/>
        <w:rPr>
          <w:sz w:val="24"/>
          <w:szCs w:val="24"/>
        </w:rPr>
      </w:pPr>
      <w:r w:rsidRPr="00F60E02">
        <w:rPr>
          <w:sz w:val="24"/>
          <w:szCs w:val="24"/>
        </w:rPr>
        <w:t>The next paragraph would be on the next part of your thesis. Evidence. Evidence. Evidence. Analysis.</w:t>
      </w:r>
    </w:p>
    <w:p w:rsidR="00F60E02" w:rsidRPr="00F60E02" w:rsidRDefault="00F60E02" w:rsidP="00F60E02">
      <w:pPr>
        <w:spacing w:after="0" w:line="240" w:lineRule="auto"/>
        <w:ind w:firstLine="720"/>
        <w:rPr>
          <w:sz w:val="24"/>
          <w:szCs w:val="24"/>
        </w:rPr>
      </w:pPr>
      <w:r w:rsidRPr="00F60E02">
        <w:rPr>
          <w:sz w:val="24"/>
          <w:szCs w:val="24"/>
        </w:rPr>
        <w:t xml:space="preserve">Restate your thesis in a different way than the original thesis. Conclude with general remarks about the legacy of the Persian empires. </w:t>
      </w:r>
    </w:p>
    <w:p w:rsidR="0088090A" w:rsidRPr="0076764B" w:rsidRDefault="0088090A" w:rsidP="00E5449B">
      <w:pPr>
        <w:spacing w:line="480" w:lineRule="auto"/>
        <w:rPr>
          <w:sz w:val="18"/>
          <w:szCs w:val="18"/>
        </w:rPr>
      </w:pPr>
    </w:p>
    <w:p w:rsidR="00022420" w:rsidRDefault="00022420" w:rsidP="00022420">
      <w:pPr>
        <w:pStyle w:val="ListParagraph"/>
        <w:spacing w:line="480" w:lineRule="auto"/>
        <w:rPr>
          <w:b/>
        </w:rPr>
      </w:pPr>
    </w:p>
    <w:p w:rsidR="0088090A" w:rsidRPr="00022420" w:rsidRDefault="0088090A" w:rsidP="00022420">
      <w:pPr>
        <w:pStyle w:val="ListParagraph"/>
        <w:spacing w:line="480" w:lineRule="auto"/>
        <w:rPr>
          <w:b/>
        </w:rPr>
      </w:pPr>
    </w:p>
    <w:sectPr w:rsidR="0088090A" w:rsidRPr="000224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E7950"/>
    <w:multiLevelType w:val="hybridMultilevel"/>
    <w:tmpl w:val="7C8C77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507F0E"/>
    <w:multiLevelType w:val="hybridMultilevel"/>
    <w:tmpl w:val="96DE4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420"/>
    <w:rsid w:val="00022420"/>
    <w:rsid w:val="004026D6"/>
    <w:rsid w:val="0076764B"/>
    <w:rsid w:val="0088090A"/>
    <w:rsid w:val="00E5449B"/>
    <w:rsid w:val="00F6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FECC1F-F33F-45A6-94B5-F66600640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2420"/>
    <w:pPr>
      <w:ind w:left="720"/>
      <w:contextualSpacing/>
    </w:pPr>
  </w:style>
  <w:style w:type="table" w:styleId="TableGrid">
    <w:name w:val="Table Grid"/>
    <w:basedOn w:val="TableNormal"/>
    <w:uiPriority w:val="39"/>
    <w:rsid w:val="00022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Sweetwater Union High School District</Company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Hadi</dc:creator>
  <cp:keywords/>
  <dc:description/>
  <cp:lastModifiedBy>Ola Hadi</cp:lastModifiedBy>
  <cp:revision>1</cp:revision>
  <dcterms:created xsi:type="dcterms:W3CDTF">2015-01-26T20:24:00Z</dcterms:created>
  <dcterms:modified xsi:type="dcterms:W3CDTF">2015-01-26T21:15:00Z</dcterms:modified>
</cp:coreProperties>
</file>